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cs="宋体"/>
          <w:b/>
          <w:bCs/>
          <w:sz w:val="36"/>
          <w:szCs w:val="36"/>
          <w:lang w:eastAsia="zh-CN"/>
        </w:rPr>
        <w:t>济源太行电力</w:t>
      </w:r>
      <w:r>
        <w:rPr>
          <w:rFonts w:hint="eastAsia" w:ascii="宋体" w:hAnsi="宋体" w:eastAsia="宋体" w:cs="宋体"/>
          <w:b/>
          <w:bCs/>
          <w:sz w:val="36"/>
          <w:szCs w:val="36"/>
        </w:rPr>
        <w:t>有限公司</w:t>
      </w:r>
    </w:p>
    <w:p>
      <w:pPr>
        <w:jc w:val="center"/>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cs="宋体"/>
          <w:b/>
          <w:bCs/>
          <w:sz w:val="36"/>
          <w:szCs w:val="36"/>
          <w:lang w:val="en-US" w:eastAsia="zh-CN"/>
        </w:rPr>
        <w:t>2</w:t>
      </w:r>
      <w:r>
        <w:rPr>
          <w:rFonts w:hint="eastAsia" w:ascii="宋体" w:hAnsi="宋体" w:eastAsia="宋体" w:cs="宋体"/>
          <w:b/>
          <w:bCs/>
          <w:sz w:val="36"/>
          <w:szCs w:val="36"/>
        </w:rPr>
        <w:t>年企业信息公开年报</w:t>
      </w:r>
    </w:p>
    <w:p>
      <w:pPr>
        <w:rPr>
          <w:rFonts w:hint="eastAsia" w:ascii="宋体" w:hAnsi="宋体" w:eastAsia="宋体" w:cs="宋体"/>
          <w:b/>
          <w:bCs/>
          <w:sz w:val="36"/>
          <w:szCs w:val="36"/>
        </w:rPr>
      </w:pPr>
    </w:p>
    <w:p>
      <w:pPr>
        <w:ind w:firstLine="1280" w:firstLineChars="400"/>
        <w:jc w:val="both"/>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年，</w:t>
      </w:r>
      <w:r>
        <w:rPr>
          <w:rFonts w:hint="eastAsia" w:ascii="仿宋" w:hAnsi="仿宋" w:eastAsia="仿宋" w:cs="仿宋"/>
          <w:sz w:val="32"/>
          <w:szCs w:val="32"/>
          <w:lang w:eastAsia="zh-CN"/>
        </w:rPr>
        <w:t>济源太行</w:t>
      </w:r>
      <w:r>
        <w:rPr>
          <w:rFonts w:hint="eastAsia" w:ascii="仿宋" w:hAnsi="仿宋" w:eastAsia="仿宋" w:cs="仿宋"/>
          <w:sz w:val="32"/>
          <w:szCs w:val="32"/>
        </w:rPr>
        <w:t>电力有限公司根据《中华人民共和国政府信息公开条例》、《电力监管条例》、《供电企业信息公开实施办法》等文件要求，认真贯彻落实国家能源局、省、市、区政府有关信息公开的工作部署，切实做好供电企业信息公开工作，确保广大电力客户的知情权、参与权和监督权，现将</w:t>
      </w:r>
      <w:r>
        <w:rPr>
          <w:rFonts w:hint="eastAsia" w:ascii="仿宋" w:hAnsi="仿宋" w:eastAsia="仿宋" w:cs="仿宋"/>
          <w:sz w:val="32"/>
          <w:szCs w:val="32"/>
          <w:lang w:val="en-US" w:eastAsia="zh-CN"/>
        </w:rPr>
        <w:t>2022</w:t>
      </w:r>
      <w:r>
        <w:rPr>
          <w:rFonts w:hint="eastAsia" w:ascii="仿宋" w:hAnsi="仿宋" w:eastAsia="仿宋" w:cs="仿宋"/>
          <w:sz w:val="32"/>
          <w:szCs w:val="32"/>
        </w:rPr>
        <w:t>年度企业信息公开情况公布如下:</w:t>
      </w:r>
    </w:p>
    <w:p>
      <w:pPr>
        <w:jc w:val="both"/>
        <w:rPr>
          <w:rFonts w:hint="eastAsia" w:ascii="仿宋" w:hAnsi="仿宋" w:eastAsia="仿宋" w:cs="仿宋"/>
          <w:sz w:val="32"/>
          <w:szCs w:val="32"/>
        </w:rPr>
      </w:pPr>
      <w:r>
        <w:rPr>
          <w:rFonts w:hint="eastAsia" w:ascii="仿宋" w:hAnsi="仿宋" w:eastAsia="仿宋" w:cs="仿宋"/>
          <w:b/>
          <w:bCs/>
          <w:sz w:val="32"/>
          <w:szCs w:val="32"/>
        </w:rPr>
        <w:t>一、企业基本情况</w:t>
      </w:r>
    </w:p>
    <w:p>
      <w:pPr>
        <w:pStyle w:val="9"/>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济源市玉川产业集聚区增量配电业务试点项目于2018年4月18日获国家发改委、能源局批准，被列入第三批增量配电项目业务改革试点名单。该项目于2020年8月由玉川管委会组织开展项目业主招标工作，中裕燃气控股有限公司、河南同力电力设计有限公司、济源市玉川投资发展有限公司中标，并共同投资成立“济源太行电力有限公司”，</w:t>
      </w:r>
      <w:r>
        <w:rPr>
          <w:rFonts w:hint="eastAsia" w:ascii="仿宋" w:hAnsi="仿宋" w:eastAsia="仿宋" w:cs="仿宋"/>
          <w:sz w:val="32"/>
          <w:szCs w:val="32"/>
          <w:highlight w:val="none"/>
          <w:lang w:val="en-US" w:eastAsia="zh-CN"/>
        </w:rPr>
        <w:t>特许经营</w:t>
      </w:r>
      <w:r>
        <w:rPr>
          <w:rFonts w:hint="eastAsia" w:ascii="仿宋" w:hAnsi="仿宋" w:eastAsia="仿宋" w:cs="仿宋"/>
          <w:sz w:val="32"/>
          <w:szCs w:val="32"/>
          <w:highlight w:val="none"/>
        </w:rPr>
        <w:t>玉川产业集聚区</w:t>
      </w:r>
      <w:r>
        <w:rPr>
          <w:rFonts w:hint="eastAsia" w:ascii="仿宋" w:hAnsi="仿宋" w:eastAsia="仿宋" w:cs="仿宋"/>
          <w:sz w:val="32"/>
          <w:szCs w:val="32"/>
          <w:highlight w:val="none"/>
          <w:lang w:val="en-US" w:eastAsia="zh-CN"/>
        </w:rPr>
        <w:t>内</w:t>
      </w:r>
      <w:r>
        <w:rPr>
          <w:rFonts w:hint="eastAsia" w:ascii="仿宋" w:hAnsi="仿宋" w:eastAsia="仿宋" w:cs="仿宋"/>
          <w:sz w:val="32"/>
          <w:szCs w:val="32"/>
          <w:highlight w:val="none"/>
        </w:rPr>
        <w:t>增量配电</w:t>
      </w:r>
      <w:r>
        <w:rPr>
          <w:rFonts w:hint="eastAsia" w:ascii="仿宋" w:hAnsi="仿宋" w:eastAsia="仿宋" w:cs="仿宋"/>
          <w:sz w:val="32"/>
          <w:szCs w:val="32"/>
          <w:highlight w:val="none"/>
          <w:lang w:val="en-US" w:eastAsia="zh-CN"/>
        </w:rPr>
        <w:t>网</w:t>
      </w:r>
      <w:r>
        <w:rPr>
          <w:rFonts w:hint="eastAsia" w:ascii="仿宋" w:hAnsi="仿宋" w:eastAsia="仿宋" w:cs="仿宋"/>
          <w:sz w:val="32"/>
          <w:szCs w:val="32"/>
          <w:highlight w:val="none"/>
        </w:rPr>
        <w:t>项目。</w:t>
      </w:r>
    </w:p>
    <w:p>
      <w:pPr>
        <w:pStyle w:val="9"/>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济源太行电力有限公司于2021年7月注册成立，注册资本金10000万元，主要负责玉川产业集聚区增量配电供电区域内</w:t>
      </w:r>
      <w:r>
        <w:rPr>
          <w:rFonts w:hint="eastAsia" w:ascii="仿宋" w:hAnsi="仿宋" w:eastAsia="仿宋" w:cs="仿宋"/>
          <w:sz w:val="32"/>
          <w:szCs w:val="32"/>
          <w:highlight w:val="none"/>
          <w:lang w:val="en-US" w:eastAsia="zh-CN"/>
        </w:rPr>
        <w:t>供电</w:t>
      </w:r>
      <w:r>
        <w:rPr>
          <w:rFonts w:hint="eastAsia" w:ascii="仿宋" w:hAnsi="仿宋" w:eastAsia="仿宋" w:cs="仿宋"/>
          <w:sz w:val="32"/>
          <w:szCs w:val="32"/>
          <w:highlight w:val="none"/>
        </w:rPr>
        <w:t>设施建设、运营，并向区域内电力用户提供综合能源管理、代理购电等用电服务。</w:t>
      </w:r>
      <w:r>
        <w:rPr>
          <w:rFonts w:hint="eastAsia" w:ascii="仿宋" w:hAnsi="仿宋" w:eastAsia="仿宋" w:cs="仿宋"/>
          <w:sz w:val="32"/>
          <w:szCs w:val="32"/>
          <w:highlight w:val="none"/>
          <w:lang w:val="en-US" w:eastAsia="zh-CN"/>
        </w:rPr>
        <w:t>根据增量配电区域划分批复意见</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公司</w:t>
      </w:r>
      <w:r>
        <w:rPr>
          <w:rFonts w:hint="eastAsia" w:ascii="仿宋" w:hAnsi="仿宋" w:eastAsia="仿宋" w:cs="仿宋"/>
          <w:sz w:val="32"/>
          <w:szCs w:val="32"/>
          <w:highlight w:val="none"/>
        </w:rPr>
        <w:t>供电区域范围</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东至玉川四号线，西至玉川二号线、玉川大道、侯月铁路，北至侯月铁路，南至玉川集聚区南边界，区域面积约8.7733平方公里。</w:t>
      </w:r>
    </w:p>
    <w:p>
      <w:pPr>
        <w:jc w:val="both"/>
        <w:rPr>
          <w:rFonts w:hint="eastAsia" w:ascii="仿宋" w:hAnsi="仿宋" w:eastAsia="仿宋" w:cs="仿宋"/>
          <w:b/>
          <w:bCs/>
          <w:sz w:val="32"/>
          <w:szCs w:val="32"/>
        </w:rPr>
      </w:pPr>
      <w:r>
        <w:rPr>
          <w:rFonts w:hint="eastAsia" w:ascii="仿宋" w:hAnsi="仿宋" w:eastAsia="仿宋" w:cs="仿宋"/>
          <w:b/>
          <w:bCs/>
          <w:sz w:val="32"/>
          <w:szCs w:val="32"/>
        </w:rPr>
        <w:t>二、企业供电信息公开工作情况</w:t>
      </w:r>
    </w:p>
    <w:p>
      <w:pPr>
        <w:jc w:val="both"/>
        <w:rPr>
          <w:rFonts w:hint="eastAsia" w:ascii="仿宋" w:hAnsi="仿宋" w:eastAsia="仿宋" w:cs="仿宋"/>
          <w:b/>
          <w:bCs/>
          <w:sz w:val="32"/>
          <w:szCs w:val="32"/>
        </w:rPr>
      </w:pPr>
      <w:r>
        <w:rPr>
          <w:rFonts w:hint="eastAsia" w:ascii="仿宋" w:hAnsi="仿宋" w:eastAsia="仿宋" w:cs="仿宋"/>
          <w:b/>
          <w:bCs/>
          <w:sz w:val="32"/>
          <w:szCs w:val="32"/>
        </w:rPr>
        <w:t>(一)用电基本情况</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电量情况:</w:t>
      </w:r>
      <w:r>
        <w:rPr>
          <w:rFonts w:hint="eastAsia" w:ascii="仿宋" w:hAnsi="仿宋" w:eastAsia="仿宋" w:cs="仿宋"/>
          <w:sz w:val="32"/>
          <w:szCs w:val="32"/>
          <w:lang w:val="en-US" w:eastAsia="zh-CN"/>
        </w:rPr>
        <w:t>2022</w:t>
      </w:r>
      <w:r>
        <w:rPr>
          <w:rFonts w:hint="eastAsia" w:ascii="仿宋" w:hAnsi="仿宋" w:eastAsia="仿宋" w:cs="仿宋"/>
          <w:sz w:val="32"/>
          <w:szCs w:val="32"/>
        </w:rPr>
        <w:t>年全社会用电量</w:t>
      </w:r>
      <w:r>
        <w:rPr>
          <w:rFonts w:hint="eastAsia" w:ascii="仿宋" w:hAnsi="仿宋" w:eastAsia="仿宋" w:cs="仿宋"/>
          <w:sz w:val="32"/>
          <w:szCs w:val="32"/>
          <w:lang w:val="en-US" w:eastAsia="zh-CN"/>
        </w:rPr>
        <w:t>16.36千万</w:t>
      </w:r>
      <w:r>
        <w:rPr>
          <w:rFonts w:hint="eastAsia" w:ascii="仿宋" w:hAnsi="仿宋" w:eastAsia="仿宋" w:cs="仿宋"/>
          <w:sz w:val="32"/>
          <w:szCs w:val="32"/>
        </w:rPr>
        <w:t xml:space="preserve">千瓦时，完成售电量 </w:t>
      </w:r>
      <w:r>
        <w:rPr>
          <w:rFonts w:hint="eastAsia" w:ascii="仿宋" w:hAnsi="仿宋" w:eastAsia="仿宋" w:cs="仿宋"/>
          <w:sz w:val="32"/>
          <w:szCs w:val="32"/>
          <w:lang w:val="en-US" w:eastAsia="zh-CN"/>
        </w:rPr>
        <w:t>16.36千万</w:t>
      </w:r>
      <w:r>
        <w:rPr>
          <w:rFonts w:hint="eastAsia" w:ascii="仿宋" w:hAnsi="仿宋" w:eastAsia="仿宋" w:cs="仿宋"/>
          <w:sz w:val="32"/>
          <w:szCs w:val="32"/>
        </w:rPr>
        <w:t>千瓦时。</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2.负荷情况:</w:t>
      </w:r>
      <w:r>
        <w:rPr>
          <w:rFonts w:hint="eastAsia" w:ascii="仿宋" w:hAnsi="仿宋" w:eastAsia="仿宋" w:cs="仿宋"/>
          <w:sz w:val="32"/>
          <w:szCs w:val="32"/>
          <w:lang w:val="en-US" w:eastAsia="zh-CN"/>
        </w:rPr>
        <w:t>2022</w:t>
      </w:r>
      <w:r>
        <w:rPr>
          <w:rFonts w:hint="eastAsia" w:ascii="仿宋" w:hAnsi="仿宋" w:eastAsia="仿宋" w:cs="仿宋"/>
          <w:sz w:val="32"/>
          <w:szCs w:val="32"/>
        </w:rPr>
        <w:t xml:space="preserve">年最大负荷 </w:t>
      </w:r>
      <w:r>
        <w:rPr>
          <w:rFonts w:hint="eastAsia" w:ascii="仿宋" w:hAnsi="仿宋" w:eastAsia="仿宋" w:cs="仿宋"/>
          <w:sz w:val="32"/>
          <w:szCs w:val="32"/>
          <w:lang w:val="en-US" w:eastAsia="zh-CN"/>
        </w:rPr>
        <w:t>57123</w:t>
      </w:r>
      <w:r>
        <w:rPr>
          <w:rFonts w:hint="eastAsia" w:ascii="仿宋" w:hAnsi="仿宋" w:eastAsia="仿宋" w:cs="仿宋"/>
          <w:sz w:val="32"/>
          <w:szCs w:val="32"/>
        </w:rPr>
        <w:t xml:space="preserve"> 千瓦。</w:t>
      </w:r>
    </w:p>
    <w:p>
      <w:pPr>
        <w:jc w:val="both"/>
        <w:rPr>
          <w:rFonts w:hint="eastAsia" w:ascii="仿宋" w:hAnsi="仿宋" w:eastAsia="仿宋" w:cs="仿宋"/>
          <w:b/>
          <w:bCs/>
          <w:sz w:val="32"/>
          <w:szCs w:val="32"/>
        </w:rPr>
      </w:pPr>
      <w:r>
        <w:rPr>
          <w:rFonts w:hint="eastAsia" w:ascii="仿宋" w:hAnsi="仿宋" w:eastAsia="仿宋" w:cs="仿宋"/>
          <w:b/>
          <w:bCs/>
          <w:sz w:val="32"/>
          <w:szCs w:val="32"/>
        </w:rPr>
        <w:t>(二)供电基本情况</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1.两率基本情况:</w:t>
      </w:r>
      <w:r>
        <w:rPr>
          <w:rFonts w:hint="eastAsia" w:ascii="仿宋" w:hAnsi="仿宋" w:eastAsia="仿宋" w:cs="仿宋"/>
          <w:sz w:val="32"/>
          <w:szCs w:val="32"/>
          <w:lang w:val="en-US" w:eastAsia="zh-CN"/>
        </w:rPr>
        <w:t>2022</w:t>
      </w:r>
      <w:r>
        <w:rPr>
          <w:rFonts w:hint="eastAsia" w:ascii="仿宋" w:hAnsi="仿宋" w:eastAsia="仿宋" w:cs="仿宋"/>
          <w:sz w:val="32"/>
          <w:szCs w:val="32"/>
        </w:rPr>
        <w:t xml:space="preserve">年完成城网供电可靠率 </w:t>
      </w:r>
      <w:r>
        <w:rPr>
          <w:rFonts w:hint="eastAsia" w:ascii="仿宋" w:hAnsi="仿宋" w:eastAsia="仿宋" w:cs="仿宋"/>
          <w:sz w:val="32"/>
          <w:szCs w:val="32"/>
          <w:lang w:val="en-US" w:eastAsia="zh-CN"/>
        </w:rPr>
        <w:t>100</w:t>
      </w:r>
      <w:r>
        <w:rPr>
          <w:rFonts w:hint="eastAsia" w:ascii="仿宋" w:hAnsi="仿宋" w:eastAsia="仿宋" w:cs="仿宋"/>
          <w:sz w:val="32"/>
          <w:szCs w:val="32"/>
        </w:rPr>
        <w:t>%，综合电压合格率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2.全年停电情况:全年未发生大面积停电事件。</w:t>
      </w:r>
    </w:p>
    <w:p>
      <w:pPr>
        <w:jc w:val="both"/>
        <w:rPr>
          <w:rFonts w:hint="eastAsia" w:ascii="仿宋" w:hAnsi="仿宋" w:eastAsia="仿宋" w:cs="仿宋"/>
          <w:b/>
          <w:bCs/>
          <w:sz w:val="32"/>
          <w:szCs w:val="32"/>
        </w:rPr>
      </w:pPr>
      <w:r>
        <w:rPr>
          <w:rFonts w:hint="eastAsia" w:ascii="仿宋" w:hAnsi="仿宋" w:eastAsia="仿宋" w:cs="仿宋"/>
          <w:b/>
          <w:bCs/>
          <w:sz w:val="32"/>
          <w:szCs w:val="32"/>
        </w:rPr>
        <w:t>(三)用电业务办理程序及时限</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济源太行电力</w:t>
      </w:r>
      <w:r>
        <w:rPr>
          <w:rFonts w:hint="eastAsia" w:ascii="仿宋" w:hAnsi="仿宋" w:eastAsia="仿宋" w:cs="仿宋"/>
          <w:sz w:val="32"/>
          <w:szCs w:val="32"/>
        </w:rPr>
        <w:t>已向客户提供了企业门户网站、企业 APP、供电营业网点、24 小时供电服务热线。并严格贯彻落实省、市、区优化营商环境工作部署，在供电辖区内全面推行用电报装“一次都不跑”和“一网通办”等服务举措，最大限度压缩业务节点和流程时限，努力为客户提供真正的“一站式”用电服务。年度各项业务办理均符合《供电监管办法》《国家能源局关于印发压缩用电报装时间实施方案的通知》要求，及时主动发布与用户利益息息相关的供电信息，保障了广大电力用户的知情权。</w:t>
      </w:r>
    </w:p>
    <w:p>
      <w:pPr>
        <w:jc w:val="both"/>
        <w:rPr>
          <w:rFonts w:hint="eastAsia" w:ascii="仿宋" w:hAnsi="仿宋" w:eastAsia="仿宋" w:cs="仿宋"/>
          <w:b/>
          <w:bCs/>
          <w:sz w:val="32"/>
          <w:szCs w:val="32"/>
        </w:rPr>
      </w:pPr>
      <w:r>
        <w:rPr>
          <w:rFonts w:hint="eastAsia" w:ascii="仿宋" w:hAnsi="仿宋" w:eastAsia="仿宋" w:cs="仿宋"/>
          <w:b/>
          <w:bCs/>
          <w:sz w:val="32"/>
          <w:szCs w:val="32"/>
        </w:rPr>
        <w:t>(四)执行的电价和收费标准</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济源太行</w:t>
      </w:r>
      <w:r>
        <w:rPr>
          <w:rFonts w:hint="eastAsia" w:ascii="仿宋" w:hAnsi="仿宋" w:eastAsia="仿宋" w:cs="仿宋"/>
          <w:sz w:val="32"/>
          <w:szCs w:val="32"/>
        </w:rPr>
        <w:t>电力严格执行《河南省发展和改革委员会关于 2019 年第二次降低工商业及其他用户单一制电价的通知 (豫发改价管[2019]315号)、《关于转发〈国家发展改革委关于进一步深化燃煤发电上网电价市场化改革的通知》的通知 (豫发改价管[2021]873 号)、《河南省发展和改革委员会办公室转发《国家发展改革委办公厅关于组织开展电网企业代理购电工作有关事项的通知》的通知 (豫发改办价管 2021795号)、《关于降低供电贴费标准等问题的通知》(豫价工字[2000]188号)、《河南省发展和改革委员会关于2018年因增值税税率调整相应降低工商业电价的通知》(豫发改价管[2018]470号)等国家价格管理部门制定的电价政策和收费标准，并主动宣传公示相关政策文件，实现电价收费“公开化、透明化”。通过参与场内集中交易方式代理购电，形成次月代理购电工商业用户电价表，并于每月底通过微信公众号、公司官网等宣传渠道及时发布，常态化跟进用户动向，分析电价形势，为用户开展电价解释工作。</w:t>
      </w:r>
    </w:p>
    <w:p>
      <w:pPr>
        <w:numPr>
          <w:ilvl w:val="0"/>
          <w:numId w:val="1"/>
        </w:numPr>
        <w:jc w:val="both"/>
        <w:rPr>
          <w:rFonts w:hint="eastAsia" w:ascii="仿宋" w:hAnsi="仿宋" w:eastAsia="仿宋" w:cs="仿宋"/>
          <w:b/>
          <w:bCs/>
          <w:sz w:val="32"/>
          <w:szCs w:val="32"/>
        </w:rPr>
      </w:pPr>
      <w:r>
        <w:rPr>
          <w:rFonts w:hint="eastAsia" w:ascii="仿宋" w:hAnsi="仿宋" w:eastAsia="仿宋" w:cs="仿宋"/>
          <w:b/>
          <w:bCs/>
          <w:sz w:val="32"/>
          <w:szCs w:val="32"/>
        </w:rPr>
        <w:t>停限电有关信息</w:t>
      </w:r>
    </w:p>
    <w:p>
      <w:pPr>
        <w:numPr>
          <w:ilvl w:val="0"/>
          <w:numId w:val="0"/>
        </w:num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济源太行</w:t>
      </w:r>
      <w:r>
        <w:rPr>
          <w:rFonts w:hint="eastAsia" w:ascii="仿宋" w:hAnsi="仿宋" w:eastAsia="仿宋" w:cs="仿宋"/>
          <w:b w:val="0"/>
          <w:bCs w:val="0"/>
          <w:sz w:val="32"/>
          <w:szCs w:val="32"/>
        </w:rPr>
        <w:t xml:space="preserve">电力严格规范各项停限电信息的发布，因供电设施计划检修需要停电的，提前7天公告停电区域、停电线路和停电时间;因供电设施临时检修需要停电的，提前 24小时公告停电区域、停电线路和停电时间;保证了 </w:t>
      </w:r>
      <w:r>
        <w:rPr>
          <w:rFonts w:hint="eastAsia" w:ascii="仿宋" w:hAnsi="仿宋" w:eastAsia="仿宋" w:cs="仿宋"/>
          <w:b w:val="0"/>
          <w:bCs w:val="0"/>
          <w:sz w:val="32"/>
          <w:szCs w:val="32"/>
          <w:lang w:val="en-US" w:eastAsia="zh-CN"/>
        </w:rPr>
        <w:t>2022</w:t>
      </w:r>
      <w:r>
        <w:rPr>
          <w:rFonts w:hint="eastAsia" w:ascii="仿宋" w:hAnsi="仿宋" w:eastAsia="仿宋" w:cs="仿宋"/>
          <w:b w:val="0"/>
          <w:bCs w:val="0"/>
          <w:sz w:val="32"/>
          <w:szCs w:val="32"/>
        </w:rPr>
        <w:t xml:space="preserve"> 年电力供应平稳有序，满足了</w:t>
      </w:r>
      <w:r>
        <w:rPr>
          <w:rFonts w:hint="eastAsia" w:ascii="仿宋" w:hAnsi="仿宋" w:eastAsia="仿宋" w:cs="仿宋"/>
          <w:b w:val="0"/>
          <w:bCs w:val="0"/>
          <w:sz w:val="32"/>
          <w:szCs w:val="32"/>
          <w:lang w:eastAsia="zh-CN"/>
        </w:rPr>
        <w:t>玉川产业集聚区</w:t>
      </w:r>
      <w:r>
        <w:rPr>
          <w:rFonts w:hint="eastAsia" w:ascii="仿宋" w:hAnsi="仿宋" w:eastAsia="仿宋" w:cs="仿宋"/>
          <w:b w:val="0"/>
          <w:bCs w:val="0"/>
          <w:sz w:val="32"/>
          <w:szCs w:val="32"/>
        </w:rPr>
        <w:t>发展要求及广大电力用户的用电需求。</w:t>
      </w:r>
    </w:p>
    <w:p>
      <w:pPr>
        <w:numPr>
          <w:ilvl w:val="0"/>
          <w:numId w:val="0"/>
        </w:numPr>
        <w:jc w:val="both"/>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执行的法律法规及供电企业制定的涉及用户利益的有关管理制度和技术标准。</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济源太行</w:t>
      </w:r>
      <w:r>
        <w:rPr>
          <w:rFonts w:hint="eastAsia" w:ascii="仿宋" w:hAnsi="仿宋" w:eastAsia="仿宋" w:cs="仿宋"/>
          <w:b w:val="0"/>
          <w:bCs w:val="0"/>
          <w:sz w:val="32"/>
          <w:szCs w:val="32"/>
        </w:rPr>
        <w:t>电力严格执行国家颁布的法律法规、国务院能源主管部门及其派出机构印发的各类政策文件，以及</w:t>
      </w:r>
      <w:r>
        <w:rPr>
          <w:rFonts w:hint="eastAsia" w:ascii="仿宋" w:hAnsi="仿宋" w:eastAsia="仿宋" w:cs="仿宋"/>
          <w:b w:val="0"/>
          <w:bCs w:val="0"/>
          <w:sz w:val="32"/>
          <w:szCs w:val="32"/>
          <w:lang w:eastAsia="zh-CN"/>
        </w:rPr>
        <w:t>玉川产业集聚区</w:t>
      </w:r>
      <w:r>
        <w:rPr>
          <w:rFonts w:hint="eastAsia" w:ascii="仿宋" w:hAnsi="仿宋" w:eastAsia="仿宋" w:cs="仿宋"/>
          <w:b w:val="0"/>
          <w:bCs w:val="0"/>
          <w:sz w:val="32"/>
          <w:szCs w:val="32"/>
        </w:rPr>
        <w:t>、上级集团制定的相关规范文件、制度等，并通过企业门户网站进行公示</w:t>
      </w:r>
      <w:r>
        <w:rPr>
          <w:rFonts w:hint="eastAsia" w:ascii="仿宋" w:hAnsi="仿宋" w:eastAsia="仿宋" w:cs="仿宋"/>
          <w:b w:val="0"/>
          <w:bCs w:val="0"/>
          <w:sz w:val="32"/>
          <w:szCs w:val="32"/>
          <w:lang w:eastAsia="zh-CN"/>
        </w:rPr>
        <w:t>。</w:t>
      </w:r>
    </w:p>
    <w:p>
      <w:pPr>
        <w:numPr>
          <w:ilvl w:val="0"/>
          <w:numId w:val="0"/>
        </w:numPr>
        <w:jc w:val="both"/>
        <w:rPr>
          <w:rFonts w:hint="eastAsia" w:ascii="仿宋" w:hAnsi="仿宋" w:eastAsia="仿宋" w:cs="仿宋"/>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供电服务承诺以及投诉电话</w:t>
      </w:r>
    </w:p>
    <w:p>
      <w:pPr>
        <w:numPr>
          <w:ilvl w:val="0"/>
          <w:numId w:val="0"/>
        </w:num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济源太行</w:t>
      </w:r>
      <w:r>
        <w:rPr>
          <w:rFonts w:hint="eastAsia" w:ascii="仿宋" w:hAnsi="仿宋" w:eastAsia="仿宋" w:cs="仿宋"/>
          <w:b w:val="0"/>
          <w:bCs w:val="0"/>
          <w:sz w:val="32"/>
          <w:szCs w:val="32"/>
        </w:rPr>
        <w:t>电力严格遵守《优化营商环境条例》《供电监管办法》《河南省优化营商环境条例》以及公司《供电服务管理办法》等文件要求，通过企业门户网站及营业厅、宣传资料进行公示，</w:t>
      </w:r>
      <w:r>
        <w:rPr>
          <w:rFonts w:hint="eastAsia" w:ascii="仿宋" w:hAnsi="仿宋" w:eastAsia="仿宋" w:cs="仿宋"/>
          <w:b w:val="0"/>
          <w:bCs w:val="0"/>
          <w:sz w:val="32"/>
          <w:szCs w:val="32"/>
          <w:lang w:eastAsia="zh-CN"/>
        </w:rPr>
        <w:t>并公开能源监管投诉举报热线“</w:t>
      </w:r>
      <w:r>
        <w:rPr>
          <w:rFonts w:hint="eastAsia" w:ascii="仿宋" w:hAnsi="仿宋" w:eastAsia="仿宋" w:cs="仿宋"/>
          <w:b w:val="0"/>
          <w:bCs w:val="0"/>
          <w:sz w:val="32"/>
          <w:szCs w:val="32"/>
          <w:lang w:val="en-US" w:eastAsia="zh-CN"/>
        </w:rPr>
        <w:t>12398</w:t>
      </w:r>
      <w:r>
        <w:rPr>
          <w:rFonts w:hint="eastAsia" w:ascii="仿宋" w:hAnsi="仿宋" w:eastAsia="仿宋" w:cs="仿宋"/>
          <w:b w:val="0"/>
          <w:bCs w:val="0"/>
          <w:sz w:val="32"/>
          <w:szCs w:val="32"/>
          <w:lang w:eastAsia="zh-CN"/>
        </w:rPr>
        <w:t>”和</w:t>
      </w:r>
      <w:r>
        <w:rPr>
          <w:rFonts w:hint="eastAsia" w:ascii="仿宋" w:hAnsi="仿宋" w:eastAsia="仿宋" w:cs="仿宋"/>
          <w:b w:val="0"/>
          <w:bCs w:val="0"/>
          <w:sz w:val="32"/>
          <w:szCs w:val="32"/>
        </w:rPr>
        <w:t>电力服务热线“</w:t>
      </w:r>
      <w:r>
        <w:rPr>
          <w:rFonts w:hint="eastAsia" w:ascii="仿宋" w:hAnsi="仿宋" w:eastAsia="仿宋" w:cs="仿宋"/>
          <w:b w:val="0"/>
          <w:bCs w:val="0"/>
          <w:sz w:val="32"/>
          <w:szCs w:val="32"/>
          <w:lang w:val="en-US" w:eastAsia="zh-CN"/>
        </w:rPr>
        <w:t>0391-6951888</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0391-6701500</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，主动接受客户监督，持续规范服务行为、提高服务质量。</w:t>
      </w:r>
    </w:p>
    <w:p>
      <w:pPr>
        <w:numPr>
          <w:ilvl w:val="0"/>
          <w:numId w:val="0"/>
        </w:numPr>
        <w:jc w:val="both"/>
        <w:rPr>
          <w:rFonts w:hint="eastAsia" w:ascii="仿宋" w:hAnsi="仿宋" w:eastAsia="仿宋" w:cs="仿宋"/>
          <w:b/>
          <w:bCs/>
          <w:sz w:val="32"/>
          <w:szCs w:val="32"/>
        </w:rPr>
      </w:pPr>
      <w:r>
        <w:rPr>
          <w:rFonts w:hint="eastAsia" w:ascii="仿宋" w:hAnsi="仿宋" w:eastAsia="仿宋" w:cs="仿宋"/>
          <w:b/>
          <w:bCs/>
          <w:sz w:val="32"/>
          <w:szCs w:val="32"/>
        </w:rPr>
        <w:t>二、主动公开信息内容</w:t>
      </w:r>
    </w:p>
    <w:p>
      <w:pPr>
        <w:numPr>
          <w:ilvl w:val="0"/>
          <w:numId w:val="0"/>
        </w:num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2022</w:t>
      </w:r>
      <w:r>
        <w:rPr>
          <w:rFonts w:hint="eastAsia" w:ascii="仿宋" w:hAnsi="仿宋" w:eastAsia="仿宋" w:cs="仿宋"/>
          <w:b w:val="0"/>
          <w:bCs w:val="0"/>
          <w:sz w:val="32"/>
          <w:szCs w:val="32"/>
        </w:rPr>
        <w:t xml:space="preserve"> 年度</w:t>
      </w:r>
      <w:r>
        <w:rPr>
          <w:rFonts w:hint="eastAsia" w:ascii="仿宋" w:hAnsi="仿宋" w:eastAsia="仿宋" w:cs="仿宋"/>
          <w:b w:val="0"/>
          <w:bCs w:val="0"/>
          <w:sz w:val="32"/>
          <w:szCs w:val="32"/>
          <w:lang w:eastAsia="zh-CN"/>
        </w:rPr>
        <w:t>济源太行</w:t>
      </w:r>
      <w:r>
        <w:rPr>
          <w:rFonts w:hint="eastAsia" w:ascii="仿宋" w:hAnsi="仿宋" w:eastAsia="仿宋" w:cs="仿宋"/>
          <w:b w:val="0"/>
          <w:bCs w:val="0"/>
          <w:sz w:val="32"/>
          <w:szCs w:val="32"/>
        </w:rPr>
        <w:t>电力充分重视供电信息公开工作，积极拓宽信息公开渠道，及时主动发布与用户利益息息相关的供电信息，保障了广大电力用户的知情权。</w:t>
      </w:r>
    </w:p>
    <w:p>
      <w:pPr>
        <w:numPr>
          <w:ilvl w:val="0"/>
          <w:numId w:val="0"/>
        </w:numPr>
        <w:jc w:val="both"/>
        <w:rPr>
          <w:rFonts w:hint="eastAsia" w:ascii="仿宋" w:hAnsi="仿宋" w:eastAsia="仿宋" w:cs="仿宋"/>
          <w:b w:val="0"/>
          <w:bCs w:val="0"/>
          <w:sz w:val="32"/>
          <w:szCs w:val="32"/>
        </w:rPr>
      </w:pPr>
      <w:r>
        <w:rPr>
          <w:rFonts w:hint="eastAsia" w:ascii="仿宋" w:hAnsi="仿宋" w:eastAsia="仿宋" w:cs="仿宋"/>
          <w:b/>
          <w:bCs/>
          <w:sz w:val="32"/>
          <w:szCs w:val="32"/>
        </w:rPr>
        <w:t>(一)信息公开途径</w:t>
      </w:r>
    </w:p>
    <w:p>
      <w:pPr>
        <w:numPr>
          <w:ilvl w:val="0"/>
          <w:numId w:val="0"/>
        </w:num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济源太行</w:t>
      </w:r>
      <w:r>
        <w:rPr>
          <w:rFonts w:hint="eastAsia" w:ascii="仿宋" w:hAnsi="仿宋" w:eastAsia="仿宋" w:cs="仿宋"/>
          <w:b w:val="0"/>
          <w:bCs w:val="0"/>
          <w:sz w:val="32"/>
          <w:szCs w:val="32"/>
        </w:rPr>
        <w:t>电力严格落实《国家能源局关于进一步规范用户受电工程市场的通知》(国能监管(2013)408 号)工作要求，对申请新装、增容与变更用电的资料提供、工作环节、服务流程、办理时限、收费项目、收费标准等通过</w:t>
      </w:r>
      <w:r>
        <w:rPr>
          <w:rFonts w:hint="eastAsia" w:ascii="仿宋" w:hAnsi="仿宋" w:eastAsia="仿宋" w:cs="仿宋"/>
          <w:b w:val="0"/>
          <w:bCs w:val="0"/>
          <w:sz w:val="32"/>
          <w:szCs w:val="32"/>
          <w:lang w:eastAsia="zh-CN"/>
        </w:rPr>
        <w:t>济源太行</w:t>
      </w:r>
      <w:r>
        <w:rPr>
          <w:rFonts w:hint="eastAsia" w:ascii="仿宋" w:hAnsi="仿宋" w:eastAsia="仿宋" w:cs="仿宋"/>
          <w:b w:val="0"/>
          <w:bCs w:val="0"/>
          <w:sz w:val="32"/>
          <w:szCs w:val="32"/>
        </w:rPr>
        <w:t xml:space="preserve">电力企业网站、24 小时供电服务热线 </w:t>
      </w:r>
      <w:r>
        <w:rPr>
          <w:rFonts w:hint="eastAsia" w:ascii="仿宋" w:hAnsi="仿宋" w:eastAsia="仿宋" w:cs="仿宋"/>
          <w:b w:val="0"/>
          <w:bCs w:val="0"/>
          <w:sz w:val="32"/>
          <w:szCs w:val="32"/>
          <w:lang w:val="en-US" w:eastAsia="zh-CN"/>
        </w:rPr>
        <w:t>0391-6951888</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0391-6701500</w:t>
      </w:r>
      <w:r>
        <w:rPr>
          <w:rFonts w:hint="eastAsia" w:ascii="仿宋" w:hAnsi="仿宋" w:eastAsia="仿宋" w:cs="仿宋"/>
          <w:b w:val="0"/>
          <w:bCs w:val="0"/>
          <w:sz w:val="32"/>
          <w:szCs w:val="32"/>
        </w:rPr>
        <w:t>营业厅、微信公众号、</w:t>
      </w:r>
      <w:r>
        <w:rPr>
          <w:rFonts w:hint="eastAsia" w:ascii="仿宋" w:hAnsi="仿宋" w:eastAsia="仿宋" w:cs="仿宋"/>
          <w:b w:val="0"/>
          <w:bCs w:val="0"/>
          <w:sz w:val="32"/>
          <w:szCs w:val="32"/>
          <w:lang w:eastAsia="zh-CN"/>
        </w:rPr>
        <w:t>济源太行电力</w:t>
      </w:r>
      <w:r>
        <w:rPr>
          <w:rFonts w:hint="eastAsia" w:ascii="仿宋" w:hAnsi="仿宋" w:eastAsia="仿宋" w:cs="仿宋"/>
          <w:b w:val="0"/>
          <w:bCs w:val="0"/>
          <w:sz w:val="32"/>
          <w:szCs w:val="32"/>
        </w:rPr>
        <w:t xml:space="preserve"> APP 等进行公开，支持客户通过电话或线上渠道进行预约办理。</w:t>
      </w:r>
    </w:p>
    <w:p>
      <w:pPr>
        <w:numPr>
          <w:ilvl w:val="0"/>
          <w:numId w:val="0"/>
        </w:numPr>
        <w:jc w:val="both"/>
        <w:rPr>
          <w:rFonts w:hint="eastAsia" w:ascii="仿宋" w:hAnsi="仿宋" w:eastAsia="仿宋" w:cs="仿宋"/>
          <w:b w:val="0"/>
          <w:bCs w:val="0"/>
          <w:sz w:val="32"/>
          <w:szCs w:val="32"/>
        </w:rPr>
      </w:pPr>
      <w:r>
        <w:rPr>
          <w:rFonts w:hint="eastAsia" w:ascii="仿宋" w:hAnsi="仿宋" w:eastAsia="仿宋" w:cs="仿宋"/>
          <w:b/>
          <w:bCs/>
          <w:sz w:val="32"/>
          <w:szCs w:val="32"/>
        </w:rPr>
        <w:t>(二)需主动公开信息公开情况</w:t>
      </w:r>
    </w:p>
    <w:p>
      <w:pPr>
        <w:numPr>
          <w:ilvl w:val="0"/>
          <w:numId w:val="0"/>
        </w:num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企业网站(http://jythdl.zhongyuenergy.com/)、营业厅、</w:t>
      </w:r>
      <w:r>
        <w:rPr>
          <w:rFonts w:hint="eastAsia" w:ascii="仿宋" w:hAnsi="仿宋" w:eastAsia="仿宋" w:cs="仿宋"/>
          <w:b w:val="0"/>
          <w:bCs w:val="0"/>
          <w:sz w:val="32"/>
          <w:szCs w:val="32"/>
          <w:lang w:eastAsia="zh-CN"/>
        </w:rPr>
        <w:t>济源太行电力</w:t>
      </w:r>
      <w:r>
        <w:rPr>
          <w:rFonts w:hint="eastAsia" w:ascii="仿宋" w:hAnsi="仿宋" w:eastAsia="仿宋" w:cs="仿宋"/>
          <w:b w:val="0"/>
          <w:bCs w:val="0"/>
          <w:sz w:val="32"/>
          <w:szCs w:val="32"/>
        </w:rPr>
        <w:t xml:space="preserve"> APP、微信公众号、宣传资料、24小时供电服务热线 </w:t>
      </w:r>
      <w:r>
        <w:rPr>
          <w:rFonts w:hint="eastAsia" w:ascii="仿宋" w:hAnsi="仿宋" w:eastAsia="仿宋" w:cs="仿宋"/>
          <w:b w:val="0"/>
          <w:bCs w:val="0"/>
          <w:sz w:val="32"/>
          <w:szCs w:val="32"/>
          <w:lang w:val="en-US" w:eastAsia="zh-CN"/>
        </w:rPr>
        <w:t>0391-6951888、0391-6701500</w:t>
      </w:r>
      <w:r>
        <w:rPr>
          <w:rFonts w:hint="eastAsia" w:ascii="仿宋" w:hAnsi="仿宋" w:eastAsia="仿宋" w:cs="仿宋"/>
          <w:b w:val="0"/>
          <w:bCs w:val="0"/>
          <w:sz w:val="32"/>
          <w:szCs w:val="32"/>
        </w:rPr>
        <w:t>。</w:t>
      </w:r>
    </w:p>
    <w:p>
      <w:pPr>
        <w:numPr>
          <w:ilvl w:val="0"/>
          <w:numId w:val="0"/>
        </w:num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1.供电企业基本情况:通过其门户网站主动公开企业基本情况等内容。</w:t>
      </w:r>
    </w:p>
    <w:p>
      <w:pPr>
        <w:numPr>
          <w:ilvl w:val="0"/>
          <w:numId w:val="0"/>
        </w:num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2.办理用电业务的程序及时限:通过营业厅、门户网站、</w:t>
      </w:r>
      <w:r>
        <w:rPr>
          <w:rFonts w:hint="eastAsia" w:ascii="仿宋" w:hAnsi="仿宋" w:eastAsia="仿宋" w:cs="仿宋"/>
          <w:b w:val="0"/>
          <w:bCs w:val="0"/>
          <w:sz w:val="32"/>
          <w:szCs w:val="32"/>
          <w:lang w:eastAsia="zh-CN"/>
        </w:rPr>
        <w:t>济源太行电力</w:t>
      </w:r>
      <w:r>
        <w:rPr>
          <w:rFonts w:hint="eastAsia" w:ascii="仿宋" w:hAnsi="仿宋" w:eastAsia="仿宋" w:cs="仿宋"/>
          <w:b w:val="0"/>
          <w:bCs w:val="0"/>
          <w:sz w:val="32"/>
          <w:szCs w:val="32"/>
        </w:rPr>
        <w:t>APP等均进行了公开。</w:t>
      </w:r>
    </w:p>
    <w:p>
      <w:pPr>
        <w:numPr>
          <w:ilvl w:val="0"/>
          <w:numId w:val="0"/>
        </w:num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.停限电有关信息:通过门户网站、微信公众号、客户微信群、手机短信等形式予以公开。</w:t>
      </w:r>
    </w:p>
    <w:p>
      <w:pPr>
        <w:numPr>
          <w:ilvl w:val="0"/>
          <w:numId w:val="0"/>
        </w:num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.供电服务所执行的法律法规以及制度等:通过各自企业门户网站进行公示。</w:t>
      </w:r>
    </w:p>
    <w:p>
      <w:pPr>
        <w:numPr>
          <w:ilvl w:val="0"/>
          <w:numId w:val="0"/>
        </w:num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.供电服务承诺及投诉电话:通过企业门户网站及营业厅、宣传资料公开了《</w:t>
      </w:r>
      <w:r>
        <w:rPr>
          <w:rFonts w:hint="eastAsia" w:ascii="仿宋" w:hAnsi="仿宋" w:eastAsia="仿宋" w:cs="仿宋"/>
          <w:b w:val="0"/>
          <w:bCs w:val="0"/>
          <w:sz w:val="32"/>
          <w:szCs w:val="32"/>
          <w:lang w:eastAsia="zh-CN"/>
        </w:rPr>
        <w:t>济源太行</w:t>
      </w:r>
      <w:r>
        <w:rPr>
          <w:rFonts w:hint="eastAsia" w:ascii="仿宋" w:hAnsi="仿宋" w:eastAsia="仿宋" w:cs="仿宋"/>
          <w:b w:val="0"/>
          <w:bCs w:val="0"/>
          <w:sz w:val="32"/>
          <w:szCs w:val="32"/>
        </w:rPr>
        <w:t>电力供电服务“十项承诺”》、《</w:t>
      </w:r>
      <w:r>
        <w:rPr>
          <w:rFonts w:hint="eastAsia" w:ascii="仿宋" w:hAnsi="仿宋" w:eastAsia="仿宋" w:cs="仿宋"/>
          <w:b w:val="0"/>
          <w:bCs w:val="0"/>
          <w:sz w:val="32"/>
          <w:szCs w:val="32"/>
          <w:lang w:eastAsia="zh-CN"/>
        </w:rPr>
        <w:t>济源太行</w:t>
      </w:r>
      <w:r>
        <w:rPr>
          <w:rFonts w:hint="eastAsia" w:ascii="仿宋" w:hAnsi="仿宋" w:eastAsia="仿宋" w:cs="仿宋"/>
          <w:b w:val="0"/>
          <w:bCs w:val="0"/>
          <w:sz w:val="32"/>
          <w:szCs w:val="32"/>
        </w:rPr>
        <w:t>电力员工服务“十个不准”》等，同时公开了能源监管投诉举报热线“12398”和电力服务热线“</w:t>
      </w:r>
      <w:r>
        <w:rPr>
          <w:rFonts w:hint="eastAsia" w:ascii="仿宋" w:hAnsi="仿宋" w:eastAsia="仿宋" w:cs="仿宋"/>
          <w:b w:val="0"/>
          <w:bCs w:val="0"/>
          <w:sz w:val="32"/>
          <w:szCs w:val="32"/>
          <w:lang w:val="en-US" w:eastAsia="zh-CN"/>
        </w:rPr>
        <w:t>0391-6951888</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0391-6701500”</w:t>
      </w:r>
      <w:r>
        <w:rPr>
          <w:rFonts w:hint="eastAsia" w:ascii="仿宋" w:hAnsi="仿宋" w:eastAsia="仿宋" w:cs="仿宋"/>
          <w:b w:val="0"/>
          <w:bCs w:val="0"/>
          <w:sz w:val="32"/>
          <w:szCs w:val="32"/>
        </w:rPr>
        <w:t>，主动接受用户监督，持续规范服务行为、提高供电服务质量。</w:t>
      </w:r>
    </w:p>
    <w:p>
      <w:pPr>
        <w:numPr>
          <w:ilvl w:val="0"/>
          <w:numId w:val="0"/>
        </w:num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用户受电工程相关信息:严格落实相关文件要求，通过企业门户网站、营业厅、宣传资料等多种渠道，对申请用电到装表接电的资料提供、工作环节、服务流程、办理时限、收费项目、收费标准等进行公开，支持客户通过电话或网上渠道进行预约办理。</w:t>
      </w:r>
    </w:p>
    <w:p>
      <w:pPr>
        <w:numPr>
          <w:ilvl w:val="0"/>
          <w:numId w:val="0"/>
        </w:numPr>
        <w:jc w:val="both"/>
        <w:rPr>
          <w:rFonts w:hint="eastAsia" w:ascii="仿宋" w:hAnsi="仿宋" w:eastAsia="仿宋" w:cs="仿宋"/>
          <w:b/>
          <w:bCs/>
          <w:sz w:val="32"/>
          <w:szCs w:val="32"/>
        </w:rPr>
      </w:pPr>
      <w:r>
        <w:rPr>
          <w:rFonts w:hint="eastAsia" w:ascii="仿宋" w:hAnsi="仿宋" w:eastAsia="仿宋" w:cs="仿宋"/>
          <w:b/>
          <w:bCs/>
          <w:sz w:val="32"/>
          <w:szCs w:val="32"/>
        </w:rPr>
        <w:t>四、下一步企业信息公开和供电服务工作开展计划</w:t>
      </w:r>
    </w:p>
    <w:p>
      <w:pPr>
        <w:numPr>
          <w:ilvl w:val="0"/>
          <w:numId w:val="0"/>
        </w:num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 xml:space="preserve"> 年，</w:t>
      </w:r>
      <w:r>
        <w:rPr>
          <w:rFonts w:hint="eastAsia" w:ascii="仿宋" w:hAnsi="仿宋" w:eastAsia="仿宋" w:cs="仿宋"/>
          <w:b w:val="0"/>
          <w:bCs w:val="0"/>
          <w:sz w:val="32"/>
          <w:szCs w:val="32"/>
          <w:lang w:eastAsia="zh-CN"/>
        </w:rPr>
        <w:t>济源太行</w:t>
      </w:r>
      <w:r>
        <w:rPr>
          <w:rFonts w:hint="eastAsia" w:ascii="仿宋" w:hAnsi="仿宋" w:eastAsia="仿宋" w:cs="仿宋"/>
          <w:b w:val="0"/>
          <w:bCs w:val="0"/>
          <w:sz w:val="32"/>
          <w:szCs w:val="32"/>
        </w:rPr>
        <w:t>电力将继续严格贯彻落实《中华人民共和国政府信息公开条例》《电力监管条例》《供电企业信息公开实施办法》等文件要求以及国家能源局河南监管办公室各项工作部署，确保信息公开的及时、准确和完整性，更好地服务实验区广大电力客户，服务于社会经济发展。</w:t>
      </w:r>
    </w:p>
    <w:p>
      <w:pPr>
        <w:ind w:firstLine="1280" w:firstLineChars="400"/>
        <w:jc w:val="both"/>
        <w:rPr>
          <w:rFonts w:hint="eastAsia" w:ascii="仿宋" w:hAnsi="仿宋" w:eastAsia="仿宋" w:cs="仿宋"/>
          <w:b w:val="0"/>
          <w:bCs w:val="0"/>
          <w:sz w:val="32"/>
          <w:szCs w:val="32"/>
        </w:rPr>
      </w:pPr>
    </w:p>
    <w:p>
      <w:pPr>
        <w:rPr>
          <w:rFonts w:hint="default"/>
          <w:lang w:val="en-US" w:eastAsia="zh-CN"/>
        </w:rPr>
      </w:pPr>
      <w:bookmarkStart w:id="0" w:name="_GoBack"/>
      <w:bookmarkEnd w:id="0"/>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rFonts w:hint="eastAsia" w:eastAsiaTheme="minorEastAsia"/>
        <w:lang w:eastAsia="zh-CN"/>
      </w:rPr>
      <w:drawing>
        <wp:inline distT="0" distB="0" distL="114300" distR="114300">
          <wp:extent cx="4400550" cy="1330960"/>
          <wp:effectExtent l="0" t="0" r="0" b="254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4400550" cy="133096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eastAsiaTheme="minorEastAsia"/>
        <w:b/>
        <w:bCs/>
        <w:lang w:val="en-US" w:eastAsia="zh-CN"/>
      </w:rPr>
    </w:pPr>
    <w:r>
      <w:rPr>
        <w:rFonts w:hint="eastAsia" w:eastAsiaTheme="minorEastAsia"/>
        <w:lang w:eastAsia="zh-CN"/>
      </w:rPr>
      <w:drawing>
        <wp:inline distT="0" distB="0" distL="114300" distR="114300">
          <wp:extent cx="1254760" cy="421640"/>
          <wp:effectExtent l="0" t="0" r="2540" b="16510"/>
          <wp:docPr id="1" name="图片 1" descr="18b6f156f387b544c91cfe15cccab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8b6f156f387b544c91cfe15cccab18"/>
                  <pic:cNvPicPr>
                    <a:picLocks noChangeAspect="1"/>
                  </pic:cNvPicPr>
                </pic:nvPicPr>
                <pic:blipFill>
                  <a:blip r:embed="rId1"/>
                  <a:stretch>
                    <a:fillRect/>
                  </a:stretch>
                </pic:blipFill>
                <pic:spPr>
                  <a:xfrm>
                    <a:off x="0" y="0"/>
                    <a:ext cx="1254760" cy="421640"/>
                  </a:xfrm>
                  <a:prstGeom prst="rect">
                    <a:avLst/>
                  </a:prstGeom>
                </pic:spPr>
              </pic:pic>
            </a:graphicData>
          </a:graphic>
        </wp:inline>
      </w:drawing>
    </w:r>
    <w:r>
      <w:rPr>
        <w:rFonts w:hint="eastAsia"/>
        <w:lang w:val="en-US" w:eastAsia="zh-CN"/>
      </w:rPr>
      <w:t xml:space="preserve">                                                             </w:t>
    </w:r>
    <w:r>
      <w:rPr>
        <w:rFonts w:hint="eastAsia"/>
        <w:b/>
        <w:bCs/>
        <w:lang w:val="en-US" w:eastAsia="zh-CN"/>
      </w:rPr>
      <w:t>发展清洁能源、成就美好生活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F8BBF"/>
    <w:multiLevelType w:val="singleLevel"/>
    <w:tmpl w:val="F3FF8BBF"/>
    <w:lvl w:ilvl="0" w:tentative="0">
      <w:start w:val="5"/>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NDgxOTJiNjM0Yzk5NjJkYzg4YTg2OGM4YzY1MWYifQ=="/>
  </w:docVars>
  <w:rsids>
    <w:rsidRoot w:val="00000000"/>
    <w:rsid w:val="031E4A34"/>
    <w:rsid w:val="0A1246B0"/>
    <w:rsid w:val="0A2D5046"/>
    <w:rsid w:val="0F5F5FEE"/>
    <w:rsid w:val="0FDC3796"/>
    <w:rsid w:val="151412DC"/>
    <w:rsid w:val="1A446425"/>
    <w:rsid w:val="1C766D20"/>
    <w:rsid w:val="1D1A76AB"/>
    <w:rsid w:val="1E0C58E0"/>
    <w:rsid w:val="20971013"/>
    <w:rsid w:val="21A8797C"/>
    <w:rsid w:val="30B71989"/>
    <w:rsid w:val="339A7FEE"/>
    <w:rsid w:val="35A26038"/>
    <w:rsid w:val="39E430C3"/>
    <w:rsid w:val="3E7F160D"/>
    <w:rsid w:val="3EA51936"/>
    <w:rsid w:val="42823479"/>
    <w:rsid w:val="4A01737A"/>
    <w:rsid w:val="4B9A7A86"/>
    <w:rsid w:val="4C63431C"/>
    <w:rsid w:val="4DF7285A"/>
    <w:rsid w:val="4E516B22"/>
    <w:rsid w:val="4F50502B"/>
    <w:rsid w:val="57353D67"/>
    <w:rsid w:val="5B793214"/>
    <w:rsid w:val="5CFF3BED"/>
    <w:rsid w:val="5F797C86"/>
    <w:rsid w:val="633D0FCB"/>
    <w:rsid w:val="689A7037"/>
    <w:rsid w:val="6B217424"/>
    <w:rsid w:val="74844CAB"/>
    <w:rsid w:val="7AA31C03"/>
    <w:rsid w:val="7BF32717"/>
    <w:rsid w:val="7E4E0F6D"/>
    <w:rsid w:val="7EEB5927"/>
    <w:rsid w:val="7F40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napToGrid w:val="0"/>
      <w:spacing w:after="200"/>
      <w:ind w:left="200" w:leftChars="0" w:firstLine="540"/>
      <w:jc w:val="left"/>
    </w:pPr>
    <w:rPr>
      <w:rFonts w:ascii="Times New Roman" w:eastAsia="Calibri"/>
      <w:lang w:eastAsia="en-US"/>
    </w:rPr>
  </w:style>
  <w:style w:type="paragraph" w:styleId="3">
    <w:name w:val="Body Text Indent"/>
    <w:basedOn w:val="1"/>
    <w:unhideWhenUsed/>
    <w:qFormat/>
    <w:uiPriority w:val="0"/>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638</Words>
  <Characters>694</Characters>
  <Lines>0</Lines>
  <Paragraphs>0</Paragraphs>
  <TotalTime>0</TotalTime>
  <ScaleCrop>false</ScaleCrop>
  <LinksUpToDate>false</LinksUpToDate>
  <CharactersWithSpaces>701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2023-03-15T02:04:00Z</dcterms:created>
  <dc:creator>太行电力</dc:creator>
  <cp:lastModifiedBy>Henry</cp:lastModifiedBy>
  <dcterms:modified xsi:type="dcterms:W3CDTF">2023-03-15T07:13:07Z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90EE69A7A47841C681226F6AA39F84D7</vt:lpwstr>
  </property>
</Properties>
</file>